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89" w:rsidRPr="00D10B89" w:rsidRDefault="00D10B89" w:rsidP="003F44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10B89"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-608330</wp:posOffset>
            </wp:positionV>
            <wp:extent cx="2642870" cy="1155700"/>
            <wp:effectExtent l="19050" t="0" r="5080" b="0"/>
            <wp:wrapTight wrapText="bothSides">
              <wp:wrapPolygon edited="0">
                <wp:start x="-156" y="0"/>
                <wp:lineTo x="-156" y="21363"/>
                <wp:lineTo x="21642" y="21363"/>
                <wp:lineTo x="21642" y="0"/>
                <wp:lineTo x="-156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6FA" w:rsidRPr="002E1438" w:rsidRDefault="003F4491" w:rsidP="003F44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14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CD66FA" w:rsidRPr="002E14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ыписки </w:t>
      </w:r>
      <w:r w:rsidR="00837D64" w:rsidRPr="002E14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 </w:t>
      </w:r>
      <w:r w:rsidRPr="002E14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ЕГРН</w:t>
      </w:r>
    </w:p>
    <w:p w:rsidR="003F4491" w:rsidRPr="00254DD4" w:rsidRDefault="00CD66FA" w:rsidP="003F449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В январе 2019 года специалистами Кадастровой палаты по </w:t>
      </w:r>
      <w:r w:rsidR="003F4491" w:rsidRPr="00254DD4">
        <w:rPr>
          <w:rFonts w:ascii="Segoe UI" w:eastAsia="Times New Roman" w:hAnsi="Segoe UI" w:cs="Segoe UI"/>
          <w:sz w:val="24"/>
          <w:szCs w:val="24"/>
          <w:lang w:eastAsia="ru-RU"/>
        </w:rPr>
        <w:t>Уральскому федеральному округу п</w:t>
      </w: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одготовлено более </w:t>
      </w:r>
      <w:r w:rsidR="003F4491" w:rsidRPr="00254DD4">
        <w:rPr>
          <w:rFonts w:ascii="Segoe UI" w:eastAsia="Times New Roman" w:hAnsi="Segoe UI" w:cs="Segoe UI"/>
          <w:sz w:val="24"/>
          <w:szCs w:val="24"/>
          <w:lang w:eastAsia="ru-RU"/>
        </w:rPr>
        <w:t>100</w:t>
      </w: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 тыс. выписок из Единого государственного реестра недвижимости. Преимущественным способом получения сведений, как и прежде, остается </w:t>
      </w:r>
      <w:proofErr w:type="gramStart"/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>электронный</w:t>
      </w:r>
      <w:proofErr w:type="gramEnd"/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: 85 % от общего числа. </w:t>
      </w:r>
    </w:p>
    <w:p w:rsidR="00CD66FA" w:rsidRPr="00254DD4" w:rsidRDefault="00CD66FA" w:rsidP="003F449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>Выписки из реестра недвижимости содержат разные виды сведений об объекте недвижимости, различаясь по характеру предоставляемых данных. Собственнику, прежде чем направить запрос о предоставлении сведений из ЕГРН в орган регистрации прав, необходимо узнать, в какой из выписок содержится нужная ему информация. К примеру, выписка об объекте недвижимости содержит информацию о виде помещения, площади, назначении, виде разрешенного использования, в то время как из выписки о кадастровой стоимости можно узнать кадастровый номер объекта недвижимости, размер кадастровой стоимости и дату ее утверждения.</w:t>
      </w:r>
    </w:p>
    <w:p w:rsidR="00CD66FA" w:rsidRPr="00254DD4" w:rsidRDefault="00CD66FA" w:rsidP="003F449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Правообладатель может запросить сведения реестра недвижимости любым комфортным для себя способом и в удобном формате: на бумажном носителе в многофункциональных центрах (МФЦ) или в виде электронного документа при подаче запроса на официальном сайте Росреестра. Для подачи запроса в электронном виде правообладателю необходимо заполнить форму запроса на электронном сервисе «Получение сведений ЕГРН» </w:t>
      </w:r>
      <w:hyperlink r:id="rId6" w:history="1">
        <w:r w:rsidRPr="00254DD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сайта Росреестра</w:t>
        </w:r>
      </w:hyperlink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>. При этом не нужно посещать пункты приема документов и тратить личное время. Кроме того, срок предоставления сведений в электронном виде сокращен до одного рабочего дня, отметим, на бумажном носителе сведения предоставят за 3 р</w:t>
      </w:r>
      <w:r w:rsidR="003F4491" w:rsidRPr="00254DD4">
        <w:rPr>
          <w:rFonts w:ascii="Segoe UI" w:eastAsia="Times New Roman" w:hAnsi="Segoe UI" w:cs="Segoe UI"/>
          <w:sz w:val="24"/>
          <w:szCs w:val="24"/>
          <w:lang w:eastAsia="ru-RU"/>
        </w:rPr>
        <w:t>абочих дня.</w:t>
      </w: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 Что касается размера оплаты, то и здесь очевидны плюсы электронного вида: так, стоимость выписки об объекте недвижимости на бумажном носителе </w:t>
      </w:r>
      <w:r w:rsidR="003F4491"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дороже выписки в электронном виде. </w:t>
      </w: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Заметим, что некоторые сведения, к примеру, выписка о кадастровой стоимости, предоставляются бесплатно. </w:t>
      </w:r>
    </w:p>
    <w:p w:rsidR="00CD66FA" w:rsidRPr="00254DD4" w:rsidRDefault="00CD66FA" w:rsidP="003F449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обращает внимание, что сведения из реестра недвижимости, полученные в электронной форме, </w:t>
      </w:r>
      <w:proofErr w:type="gramStart"/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>заверяются электронной подписью должностного лица учреждения и имеют</w:t>
      </w:r>
      <w:proofErr w:type="gramEnd"/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равную юридическую силу с бумажным видом документов. Следует помнить, что официальным источником предоставления государственных услуг Росреестра является </w:t>
      </w:r>
      <w:hyperlink r:id="rId7" w:history="1">
        <w:r w:rsidRPr="00254DD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254DD4">
        <w:rPr>
          <w:rFonts w:ascii="Segoe UI" w:eastAsia="Times New Roman" w:hAnsi="Segoe UI" w:cs="Segoe UI"/>
          <w:sz w:val="24"/>
          <w:szCs w:val="24"/>
          <w:lang w:eastAsia="ru-RU"/>
        </w:rPr>
        <w:t>. </w:t>
      </w:r>
    </w:p>
    <w:p w:rsidR="00282340" w:rsidRPr="00254DD4" w:rsidRDefault="00282340">
      <w:pPr>
        <w:rPr>
          <w:rFonts w:ascii="Segoe UI" w:hAnsi="Segoe UI" w:cs="Segoe UI"/>
          <w:sz w:val="24"/>
          <w:szCs w:val="24"/>
        </w:rPr>
      </w:pPr>
    </w:p>
    <w:sectPr w:rsidR="00282340" w:rsidRPr="00254DD4" w:rsidSect="002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101"/>
    <w:multiLevelType w:val="multilevel"/>
    <w:tmpl w:val="C60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6FA"/>
    <w:rsid w:val="00254DD4"/>
    <w:rsid w:val="002676C5"/>
    <w:rsid w:val="00282340"/>
    <w:rsid w:val="002E1438"/>
    <w:rsid w:val="003F4491"/>
    <w:rsid w:val="00837D64"/>
    <w:rsid w:val="00CD66FA"/>
    <w:rsid w:val="00D10B89"/>
    <w:rsid w:val="00D368FB"/>
    <w:rsid w:val="00E85B1E"/>
    <w:rsid w:val="00EA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0"/>
  </w:style>
  <w:style w:type="paragraph" w:styleId="1">
    <w:name w:val="heading 1"/>
    <w:basedOn w:val="a"/>
    <w:link w:val="10"/>
    <w:uiPriority w:val="9"/>
    <w:qFormat/>
    <w:rsid w:val="00CD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6</cp:revision>
  <dcterms:created xsi:type="dcterms:W3CDTF">2019-03-14T06:19:00Z</dcterms:created>
  <dcterms:modified xsi:type="dcterms:W3CDTF">2019-04-23T04:53:00Z</dcterms:modified>
</cp:coreProperties>
</file>